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pBdr>
        <w:shd w:val="clear" w:color="auto" w:fill="BDD6EE"/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32"/>
        </w:rPr>
        <w:t xml:space="preserve">CERTIFICAT MEDICAL </w:t>
      </w:r>
    </w:p>
    <w:p>
      <w:pPr>
        <w:pBdr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pBdr>
        <w:shd w:val="clear" w:color="auto" w:fill="BDD6EE"/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relatif à une demande d’Allocation Personnalisée d’Autonomie (APA) à Domicile </w:t>
      </w:r>
    </w:p>
    <w:p>
      <w:pPr>
        <w:pBdr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pBdr>
        <w:shd w:val="clear" w:color="auto" w:fill="BDD6EE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avec ou sans demande de Carte(s) Mobilité Inclusion (CMI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>
      <w:pPr>
        <w:spacing w:after="0" w:line="240" w:lineRule="auto"/>
        <w:ind w:left="11" w:hanging="10"/>
        <w:jc w:val="center"/>
        <w:rPr>
          <w:rFonts w:ascii="Times New Roman" w:hAnsi="Times New Roman" w:cs="Times New Roman"/>
          <w:i/>
          <w:color w:val="004066"/>
          <w:sz w:val="10"/>
          <w:szCs w:val="10"/>
        </w:rPr>
      </w:pPr>
    </w:p>
    <w:p>
      <w:pPr>
        <w:spacing w:after="0" w:line="240" w:lineRule="auto"/>
        <w:ind w:left="11" w:right="1" w:hanging="10"/>
        <w:jc w:val="center"/>
        <w:rPr>
          <w:rFonts w:ascii="Times New Roman" w:hAnsi="Times New Roman" w:cs="Times New Roman"/>
          <w:i/>
          <w:color w:val="004066"/>
        </w:rPr>
      </w:pPr>
      <w:r>
        <w:rPr>
          <w:rFonts w:ascii="Times New Roman" w:hAnsi="Times New Roman" w:cs="Times New Roman"/>
          <w:i/>
          <w:color w:val="004066"/>
        </w:rPr>
        <w:t xml:space="preserve">Ce certificat médical contient les éléments nécessaires pour que les équipes d’évaluation APA établissent le plan le plus adapté à la situation de votre patient. Il est obligatoire dans le cadre d’une attribution de CMI. </w:t>
      </w:r>
    </w:p>
    <w:p>
      <w:pPr>
        <w:spacing w:after="0" w:line="240" w:lineRule="auto"/>
        <w:ind w:left="11" w:right="1" w:hanging="10"/>
        <w:jc w:val="center"/>
        <w:rPr>
          <w:rFonts w:ascii="Times New Roman" w:hAnsi="Times New Roman" w:cs="Times New Roman"/>
        </w:rPr>
      </w:pPr>
    </w:p>
    <w:tbl>
      <w:tblPr>
        <w:tblStyle w:val="7"/>
        <w:tblW w:w="10623" w:type="dxa"/>
        <w:tblInd w:w="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53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0" w:type="dxa"/>
          </w:tcPr>
          <w:p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Nom(s) :</w:t>
            </w:r>
            <w:r>
              <w:rPr>
                <w:rFonts w:ascii="Times New Roman" w:hAnsi="Times New Roman" w:cs="Times New Roman"/>
                <w:color w:val="002060"/>
              </w:rPr>
              <w:t>…………………………………………………..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Prénom(s) : </w:t>
            </w:r>
            <w:r>
              <w:rPr>
                <w:rFonts w:ascii="Times New Roman" w:hAnsi="Times New Roman" w:cs="Times New Roman"/>
                <w:color w:val="002060"/>
              </w:rPr>
              <w:t>……………………………………………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0" w:type="dxa"/>
          </w:tcPr>
          <w:p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Nom de naissance </w:t>
            </w:r>
            <w:r>
              <w:rPr>
                <w:rFonts w:ascii="Times New Roman" w:hAnsi="Times New Roman" w:cs="Times New Roman"/>
                <w:color w:val="002060"/>
              </w:rPr>
              <w:t>: ……………………………………..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Né(e) le :</w:t>
            </w:r>
            <w:r>
              <w:rPr>
                <w:rFonts w:ascii="Times New Roman" w:hAnsi="Times New Roman" w:cs="Times New Roman"/>
                <w:color w:val="002060"/>
              </w:rPr>
              <w:t>………………………………………………….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23" w:type="dxa"/>
            <w:gridSpan w:val="2"/>
          </w:tcPr>
          <w:p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Adresse </w:t>
            </w:r>
            <w:r>
              <w:rPr>
                <w:rFonts w:ascii="Times New Roman" w:hAnsi="Times New Roman" w:cs="Times New Roman"/>
                <w:color w:val="002060"/>
              </w:rPr>
              <w:t>: …………………………………………………………………………………………………………………</w:t>
            </w:r>
          </w:p>
        </w:tc>
      </w:tr>
    </w:tbl>
    <w:p>
      <w:pPr>
        <w:spacing w:after="0" w:line="240" w:lineRule="auto"/>
        <w:ind w:left="11" w:right="1" w:hanging="10"/>
        <w:jc w:val="both"/>
        <w:rPr>
          <w:rFonts w:ascii="Times New Roman" w:hAnsi="Times New Roman" w:cs="Times New Roman"/>
          <w:sz w:val="10"/>
          <w:szCs w:val="10"/>
        </w:rPr>
      </w:pPr>
    </w:p>
    <w:p>
      <w:pPr>
        <w:pStyle w:val="15"/>
        <w:numPr>
          <w:ilvl w:val="0"/>
          <w:numId w:val="1"/>
        </w:numPr>
        <w:tabs>
          <w:tab w:val="left" w:pos="426"/>
        </w:tabs>
        <w:spacing w:after="0" w:line="240" w:lineRule="auto"/>
        <w:ind w:left="-13" w:firstLine="13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b/>
          <w:color w:val="004066"/>
          <w:sz w:val="24"/>
          <w:szCs w:val="24"/>
        </w:rPr>
        <w:t xml:space="preserve">Pathologie(s) et signe(s) clinique(s) contribuant à l’atteinte de l’autonomie                       </w:t>
      </w:r>
      <w:r>
        <w:rPr>
          <w:rFonts w:ascii="Times New Roman" w:hAnsi="Times New Roman" w:cs="Times New Roman"/>
          <w:b/>
          <w:color w:val="004066"/>
          <w:sz w:val="24"/>
          <w:szCs w:val="24"/>
        </w:rPr>
        <w:tab/>
      </w:r>
    </w:p>
    <w:p>
      <w:pPr>
        <w:pBdr>
          <w:top w:val="single" w:color="auto" w:sz="4" w:space="1"/>
        </w:pBdr>
        <w:spacing w:after="0" w:line="240" w:lineRule="auto"/>
        <w:ind w:left="-13"/>
        <w:jc w:val="both"/>
        <w:rPr>
          <w:rFonts w:ascii="Times New Roman" w:hAnsi="Times New Roman" w:cs="Times New Roman"/>
          <w:b/>
          <w:color w:val="004066"/>
          <w:sz w:val="10"/>
          <w:szCs w:val="10"/>
        </w:rPr>
      </w:pP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b/>
          <w:color w:val="004066"/>
        </w:rPr>
        <w:t xml:space="preserve">Précisez les signes cliniques ayant un impact significatif sur la vie quotidienne de la personne </w:t>
      </w:r>
      <w:r>
        <w:rPr>
          <w:rFonts w:ascii="Times New Roman" w:hAnsi="Times New Roman" w:cs="Times New Roman"/>
          <w:color w:val="004066"/>
        </w:rPr>
        <w:t>(</w:t>
      </w:r>
      <w:r>
        <w:rPr>
          <w:rFonts w:ascii="Times New Roman" w:hAnsi="Times New Roman" w:cs="Times New Roman"/>
          <w:i/>
          <w:color w:val="004066"/>
        </w:rPr>
        <w:t>apragmatisme, dénutrition, troubles de l’équilibre, troubles cognitifs, etc.)</w:t>
      </w:r>
      <w:r>
        <w:rPr>
          <w:rFonts w:ascii="Times New Roman" w:hAnsi="Times New Roman" w:cs="Times New Roman"/>
          <w:b/>
          <w:color w:val="004066"/>
        </w:rPr>
        <w:t> :</w:t>
      </w:r>
      <w:r>
        <w:rPr>
          <w:rFonts w:ascii="Times New Roman" w:hAnsi="Times New Roman" w:cs="Times New Roman"/>
          <w:color w:val="00406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4066"/>
          <w:sz w:val="10"/>
          <w:szCs w:val="10"/>
        </w:rPr>
      </w:pPr>
      <w:r>
        <w:rPr>
          <w:rFonts w:ascii="Times New Roman" w:hAnsi="Times New Roman" w:cs="Times New Roman"/>
          <w:color w:val="00406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b/>
          <w:color w:val="004066"/>
          <w:sz w:val="10"/>
          <w:szCs w:val="10"/>
        </w:rPr>
      </w:pPr>
    </w:p>
    <w:p>
      <w:pPr>
        <w:pStyle w:val="1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4066"/>
        </w:rPr>
      </w:pPr>
      <w:r>
        <w:rPr>
          <w:rFonts w:ascii="Times New Roman" w:hAnsi="Times New Roman" w:cs="Times New Roman"/>
          <w:b/>
          <w:color w:val="004066"/>
        </w:rPr>
        <w:t xml:space="preserve">Existe-t-il une déficience auditive ayant un retentissement significatif ?  </w:t>
      </w:r>
    </w:p>
    <w:p>
      <w:pPr>
        <w:spacing w:after="0" w:line="240" w:lineRule="auto"/>
        <w:ind w:left="-3" w:hanging="10"/>
        <w:jc w:val="both"/>
      </w:pPr>
      <w:r>
        <w:rPr>
          <w:rFonts w:ascii="Times New Roman" w:hAnsi="Times New Roman" w:cs="Times New Roman"/>
          <w:b/>
          <w:color w:val="004066"/>
        </w:rPr>
        <w:t xml:space="preserve">Non  </w:t>
      </w:r>
      <w:r>
        <w:rPr>
          <w:rFonts w:ascii="Times New Roman" w:hAnsi="Times New Roman" w:cs="Times New Roman"/>
          <w:b/>
          <w:color w:val="004066"/>
        </w:rPr>
        <w:sym w:font="Wingdings" w:char="F06F"/>
      </w:r>
      <w:r>
        <w:rPr>
          <w:rFonts w:ascii="Times New Roman" w:hAnsi="Times New Roman" w:cs="Times New Roman"/>
          <w:b/>
          <w:color w:val="004066"/>
        </w:rPr>
        <w:t xml:space="preserve">   Oui   </w:t>
      </w:r>
      <w:r>
        <w:rPr>
          <w:rFonts w:ascii="Times New Roman" w:hAnsi="Times New Roman" w:cs="Times New Roman"/>
          <w:b/>
          <w:color w:val="004066"/>
        </w:rPr>
        <w:sym w:font="Wingdings" w:char="F06F"/>
      </w:r>
      <w:r>
        <w:rPr>
          <w:rFonts w:ascii="Times New Roman" w:hAnsi="Times New Roman" w:cs="Times New Roman"/>
          <w:b/>
          <w:color w:val="004066"/>
        </w:rPr>
        <w:t xml:space="preserve"> </w:t>
      </w:r>
      <w:r>
        <w:rPr>
          <w:rFonts w:ascii="Times New Roman" w:hAnsi="Times New Roman" w:cs="Times New Roman"/>
          <w:color w:val="004066"/>
        </w:rPr>
        <w:t xml:space="preserve">  (</w:t>
      </w:r>
      <w:r>
        <w:rPr>
          <w:rFonts w:ascii="Times New Roman" w:hAnsi="Times New Roman" w:cs="Times New Roman"/>
          <w:i/>
          <w:color w:val="004066"/>
        </w:rPr>
        <w:t>merci de joindre un certificat ORL avec un audiogramme tonal</w:t>
      </w:r>
      <w:r>
        <w:rPr>
          <w:rFonts w:ascii="Times New Roman" w:hAnsi="Times New Roman" w:cs="Times New Roman"/>
          <w:color w:val="004066"/>
        </w:rPr>
        <w:t>)</w:t>
      </w:r>
      <w:r>
        <w:t xml:space="preserve">        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  <w:sz w:val="10"/>
          <w:szCs w:val="10"/>
        </w:rPr>
      </w:pPr>
    </w:p>
    <w:p>
      <w:pPr>
        <w:pStyle w:val="1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4066"/>
        </w:rPr>
      </w:pPr>
      <w:r>
        <w:rPr>
          <w:rFonts w:ascii="Times New Roman" w:hAnsi="Times New Roman" w:cs="Times New Roman"/>
          <w:b/>
          <w:color w:val="004066"/>
        </w:rPr>
        <w:t xml:space="preserve">Existe-t-il une déficience visuelle ayant un retentissement significatif ?  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b/>
          <w:color w:val="004066"/>
        </w:rPr>
        <w:t xml:space="preserve">Non  </w:t>
      </w:r>
      <w:r>
        <w:rPr>
          <w:rFonts w:ascii="Times New Roman" w:hAnsi="Times New Roman" w:cs="Times New Roman"/>
          <w:b/>
          <w:color w:val="004066"/>
        </w:rPr>
        <w:sym w:font="Wingdings" w:char="F06F"/>
      </w:r>
      <w:r>
        <w:rPr>
          <w:rFonts w:ascii="Times New Roman" w:hAnsi="Times New Roman" w:cs="Times New Roman"/>
          <w:b/>
          <w:color w:val="004066"/>
        </w:rPr>
        <w:t xml:space="preserve"> Oui   </w:t>
      </w:r>
      <w:r>
        <w:rPr>
          <w:rFonts w:ascii="Times New Roman" w:hAnsi="Times New Roman" w:cs="Times New Roman"/>
          <w:b/>
          <w:color w:val="004066"/>
        </w:rPr>
        <w:sym w:font="Wingdings" w:char="F06F"/>
      </w:r>
      <w:r>
        <w:rPr>
          <w:rFonts w:ascii="Times New Roman" w:hAnsi="Times New Roman" w:cs="Times New Roman"/>
          <w:b/>
          <w:color w:val="004066"/>
        </w:rPr>
        <w:t xml:space="preserve"> </w:t>
      </w:r>
      <w:r>
        <w:rPr>
          <w:rFonts w:ascii="Times New Roman" w:hAnsi="Times New Roman" w:cs="Times New Roman"/>
          <w:color w:val="004066"/>
        </w:rPr>
        <w:t xml:space="preserve"> (</w:t>
      </w:r>
      <w:r>
        <w:rPr>
          <w:rFonts w:ascii="Times New Roman" w:hAnsi="Times New Roman" w:cs="Times New Roman"/>
          <w:i/>
          <w:color w:val="004066"/>
        </w:rPr>
        <w:t>merci de joindre un certificat ophtalmologique précisant l’acuité visuelle de loin et de près avec correction ainsi que les éventuelles atteintes du champ visuel)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b/>
          <w:color w:val="004066"/>
          <w:sz w:val="10"/>
          <w:szCs w:val="10"/>
        </w:rPr>
      </w:pPr>
    </w:p>
    <w:p>
      <w:pPr>
        <w:pStyle w:val="15"/>
        <w:numPr>
          <w:ilvl w:val="0"/>
          <w:numId w:val="1"/>
        </w:numPr>
        <w:pBdr>
          <w:bottom w:val="single" w:color="auto" w:sz="4" w:space="1"/>
        </w:pBd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4066"/>
          <w:sz w:val="24"/>
          <w:szCs w:val="24"/>
        </w:rPr>
      </w:pPr>
      <w:r>
        <w:rPr>
          <w:rFonts w:ascii="Times New Roman" w:hAnsi="Times New Roman" w:cs="Times New Roman"/>
          <w:b/>
          <w:color w:val="004066"/>
          <w:sz w:val="24"/>
          <w:szCs w:val="24"/>
        </w:rPr>
        <w:t xml:space="preserve">Prise(s) en charge(s) thérapeutique(s) contraignante(s) </w:t>
      </w:r>
      <w:r>
        <w:rPr>
          <w:rFonts w:ascii="Times New Roman" w:hAnsi="Times New Roman" w:cs="Times New Roman"/>
          <w:color w:val="004066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4066"/>
          <w:sz w:val="24"/>
          <w:szCs w:val="24"/>
        </w:rPr>
        <w:t>chimiothérapie, dialyse, etc</w:t>
      </w:r>
      <w:r>
        <w:rPr>
          <w:rFonts w:ascii="Times New Roman" w:hAnsi="Times New Roman" w:cs="Times New Roman"/>
          <w:color w:val="004066"/>
          <w:sz w:val="24"/>
          <w:szCs w:val="24"/>
        </w:rPr>
        <w:t xml:space="preserve">.)                                                                    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b/>
          <w:i/>
          <w:color w:val="004066"/>
          <w:sz w:val="10"/>
          <w:szCs w:val="10"/>
        </w:rPr>
      </w:pPr>
    </w:p>
    <w:p>
      <w:pPr>
        <w:spacing w:after="0" w:line="240" w:lineRule="auto"/>
        <w:ind w:left="-3" w:hanging="10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  <w:sz w:val="24"/>
          <w:szCs w:val="24"/>
        </w:rPr>
        <w:t>Si oui, précisez :</w:t>
      </w:r>
      <w:r>
        <w:rPr>
          <w:rFonts w:ascii="Times New Roman" w:hAnsi="Times New Roman" w:cs="Times New Roman"/>
          <w:color w:val="004066"/>
        </w:rPr>
        <w:t xml:space="preserve"> ……………………………………………………………………………………………………….</w:t>
      </w:r>
      <w:r>
        <w:rPr>
          <w:rFonts w:ascii="Times New Roman" w:hAnsi="Times New Roman" w:cs="Times New Roman"/>
          <w:b/>
          <w:color w:val="004066"/>
        </w:rPr>
        <w:t xml:space="preserve">   </w:t>
      </w:r>
      <w:r>
        <w:rPr>
          <w:rFonts w:ascii="Times New Roman" w:hAnsi="Times New Roman" w:cs="Times New Roman"/>
          <w:color w:val="00406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ind w:left="-3" w:hanging="10"/>
        <w:rPr>
          <w:rFonts w:ascii="Times New Roman" w:hAnsi="Times New Roman" w:cs="Times New Roman"/>
          <w:b/>
          <w:color w:val="004066"/>
          <w:sz w:val="10"/>
          <w:szCs w:val="10"/>
        </w:rPr>
      </w:pPr>
    </w:p>
    <w:p>
      <w:pPr>
        <w:pStyle w:val="15"/>
        <w:numPr>
          <w:ilvl w:val="0"/>
          <w:numId w:val="1"/>
        </w:numPr>
        <w:pBdr>
          <w:bottom w:val="single" w:color="auto" w:sz="4" w:space="1"/>
        </w:pBdr>
        <w:spacing w:after="0" w:line="240" w:lineRule="auto"/>
        <w:jc w:val="both"/>
        <w:rPr>
          <w:rFonts w:ascii="Times New Roman" w:hAnsi="Times New Roman" w:cs="Times New Roman"/>
          <w:b/>
          <w:color w:val="004066"/>
          <w:sz w:val="24"/>
          <w:szCs w:val="24"/>
        </w:rPr>
      </w:pPr>
      <w:r>
        <w:rPr>
          <w:rFonts w:ascii="Times New Roman" w:hAnsi="Times New Roman" w:cs="Times New Roman"/>
          <w:b/>
          <w:color w:val="004066"/>
          <w:sz w:val="24"/>
          <w:szCs w:val="24"/>
        </w:rPr>
        <w:t xml:space="preserve">Perspective d’évolution de l’atteinte de l’autonomie                                                    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b/>
          <w:color w:val="004066"/>
          <w:sz w:val="10"/>
          <w:szCs w:val="10"/>
        </w:rPr>
      </w:pP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 xml:space="preserve"> Stabilité </w:t>
      </w:r>
      <w:r>
        <w:rPr>
          <w:rFonts w:ascii="Times New Roman" w:hAnsi="Times New Roman" w:cs="Times New Roman"/>
          <w:color w:val="004066"/>
        </w:rPr>
        <w:tab/>
      </w:r>
      <w:r>
        <w:rPr>
          <w:rFonts w:ascii="Times New Roman" w:hAnsi="Times New Roman" w:cs="Times New Roman"/>
          <w:color w:val="004066"/>
        </w:rPr>
        <w:t xml:space="preserve">        Amélioration (durée</w:t>
      </w:r>
      <w:r>
        <w:t xml:space="preserve"> </w:t>
      </w:r>
      <w:r>
        <w:rPr>
          <w:rFonts w:ascii="Times New Roman" w:hAnsi="Times New Roman" w:cs="Times New Roman"/>
          <w:color w:val="004066"/>
        </w:rPr>
        <w:t>prévisible des limitations fonctionnelles :</w:t>
      </w:r>
      <w:r>
        <w:t xml:space="preserve"> </w:t>
      </w:r>
      <w:r>
        <w:rPr>
          <w:rFonts w:ascii="Times New Roman" w:hAnsi="Times New Roman" w:cs="Times New Roman"/>
          <w:color w:val="004066"/>
        </w:rPr>
        <w:t xml:space="preserve">…………) </w:t>
      </w:r>
      <w:r>
        <w:rPr>
          <w:rFonts w:ascii="Times New Roman" w:hAnsi="Times New Roman" w:cs="Times New Roman"/>
          <w:color w:val="004066"/>
        </w:rPr>
        <w:tab/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  <w:sz w:val="24"/>
          <w:szCs w:val="24"/>
        </w:rPr>
      </w:pPr>
      <w:r>
        <w:rPr>
          <w:rFonts w:ascii="Times New Roman" w:hAnsi="Times New Roman" w:cs="Times New Roman"/>
          <w:color w:val="004066"/>
        </w:rPr>
        <w:t> Aggravation          Evolutivité majeure</w:t>
      </w:r>
      <w:r>
        <w:rPr>
          <w:rFonts w:ascii="Times New Roman" w:hAnsi="Times New Roman" w:cs="Times New Roman"/>
          <w:color w:val="004066"/>
        </w:rPr>
        <w:tab/>
      </w:r>
      <w:r>
        <w:rPr>
          <w:rFonts w:ascii="Times New Roman" w:hAnsi="Times New Roman" w:cs="Times New Roman"/>
          <w:color w:val="004066"/>
        </w:rPr>
        <w:t> Non définie</w:t>
      </w:r>
      <w:r>
        <w:rPr>
          <w:rFonts w:ascii="Times New Roman" w:hAnsi="Times New Roman" w:cs="Times New Roman"/>
          <w:color w:val="004066"/>
        </w:rPr>
        <w:tab/>
      </w:r>
      <w:r>
        <w:rPr>
          <w:rFonts w:ascii="Times New Roman" w:hAnsi="Times New Roman" w:cs="Times New Roman"/>
          <w:color w:val="004066"/>
          <w:sz w:val="24"/>
          <w:szCs w:val="24"/>
        </w:rPr>
        <w:tab/>
      </w:r>
    </w:p>
    <w:p>
      <w:pPr>
        <w:pBdr>
          <w:bottom w:val="single" w:color="auto" w:sz="4" w:space="1"/>
        </w:pBdr>
        <w:spacing w:after="0" w:line="240" w:lineRule="auto"/>
        <w:ind w:left="-13"/>
        <w:jc w:val="both"/>
        <w:rPr>
          <w:rFonts w:ascii="Times New Roman" w:hAnsi="Times New Roman" w:cs="Times New Roman"/>
          <w:b/>
          <w:color w:val="004066"/>
          <w:sz w:val="16"/>
          <w:szCs w:val="16"/>
        </w:rPr>
      </w:pPr>
    </w:p>
    <w:p>
      <w:pPr>
        <w:pStyle w:val="15"/>
        <w:numPr>
          <w:ilvl w:val="0"/>
          <w:numId w:val="1"/>
        </w:numPr>
        <w:pBdr>
          <w:bottom w:val="single" w:color="auto" w:sz="4" w:space="1"/>
        </w:pBdr>
        <w:spacing w:after="0" w:line="240" w:lineRule="auto"/>
        <w:jc w:val="both"/>
        <w:rPr>
          <w:rFonts w:ascii="Times New Roman" w:hAnsi="Times New Roman" w:cs="Times New Roman"/>
          <w:b/>
          <w:color w:val="004066"/>
          <w:sz w:val="24"/>
          <w:szCs w:val="24"/>
        </w:rPr>
      </w:pPr>
      <w:r>
        <w:rPr>
          <w:rFonts w:ascii="Times New Roman" w:hAnsi="Times New Roman" w:cs="Times New Roman"/>
          <w:b/>
          <w:color w:val="004066"/>
          <w:sz w:val="24"/>
          <w:szCs w:val="24"/>
        </w:rPr>
        <w:t>Mobilité - Déplacements</w:t>
      </w:r>
      <w:r>
        <w:rPr>
          <w:rFonts w:ascii="Times New Roman" w:hAnsi="Times New Roman" w:cs="Times New Roman"/>
          <w:b/>
          <w:color w:val="004066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4066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4066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4066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4066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4066"/>
          <w:sz w:val="10"/>
          <w:szCs w:val="10"/>
        </w:rPr>
      </w:pPr>
    </w:p>
    <w:tbl>
      <w:tblPr>
        <w:tblStyle w:val="7"/>
        <w:tblpPr w:leftFromText="141" w:rightFromText="141" w:vertAnchor="text" w:horzAnchor="margin" w:tblpXSpec="center" w:tblpY="-10"/>
        <w:tblW w:w="10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3"/>
        <w:gridCol w:w="1531"/>
        <w:gridCol w:w="16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3" w:type="dxa"/>
          </w:tcPr>
          <w:p>
            <w:pPr>
              <w:pStyle w:val="15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 xml:space="preserve">Périmètre de marche ?         &lt; 200 m  </w:t>
            </w:r>
            <w:r>
              <w:rPr>
                <w:rFonts w:ascii="Times New Roman" w:hAnsi="Times New Roman" w:cs="Times New Roman"/>
                <w:color w:val="00406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  <w:r>
              <w:rPr>
                <w:rFonts w:ascii="Times New Roman" w:hAnsi="Times New Roman" w:cs="Times New Roman"/>
                <w:color w:va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4066"/>
              </w:rPr>
              <w:t>&gt; 200 m</w:t>
            </w:r>
            <w:r>
              <w:rPr>
                <w:rFonts w:ascii="Times New Roman" w:hAnsi="Times New Roman" w:cs="Times New Roman"/>
                <w:color w:val="00406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  <w:r>
              <w:rPr>
                <w:rFonts w:ascii="Times New Roman" w:hAnsi="Times New Roman" w:cs="Times New Roman"/>
                <w:color w:val="FFFFFF"/>
              </w:rPr>
              <w:t>■</w:t>
            </w:r>
          </w:p>
        </w:tc>
        <w:tc>
          <w:tcPr>
            <w:tcW w:w="1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4066"/>
              </w:rPr>
            </w:pP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406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3" w:type="dxa"/>
          </w:tcPr>
          <w:p>
            <w:pPr>
              <w:pStyle w:val="15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>Le patient a-t-il :</w:t>
            </w:r>
          </w:p>
        </w:tc>
        <w:tc>
          <w:tcPr>
            <w:tcW w:w="1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>Non</w:t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>Oui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3" w:type="dxa"/>
          </w:tcPr>
          <w:p>
            <w:pPr>
              <w:pStyle w:val="1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4066"/>
              </w:rPr>
            </w:pPr>
            <w:r>
              <w:rPr>
                <w:rFonts w:ascii="Times New Roman" w:hAnsi="Times New Roman" w:cs="Times New Roman"/>
                <w:color w:val="004066"/>
              </w:rPr>
              <w:t>Une station debout pénible ?</w:t>
            </w:r>
          </w:p>
        </w:tc>
        <w:tc>
          <w:tcPr>
            <w:tcW w:w="1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3" w:type="dxa"/>
          </w:tcPr>
          <w:p>
            <w:pPr>
              <w:pStyle w:val="1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4066"/>
              </w:rPr>
            </w:pPr>
            <w:r>
              <w:rPr>
                <w:rFonts w:ascii="Times New Roman" w:hAnsi="Times New Roman" w:cs="Times New Roman"/>
                <w:color w:val="004066"/>
              </w:rPr>
              <w:t>Une prothèse externe des membres inférieurs ?</w:t>
            </w:r>
          </w:p>
        </w:tc>
        <w:tc>
          <w:tcPr>
            <w:tcW w:w="1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3" w:type="dxa"/>
          </w:tcPr>
          <w:p>
            <w:pPr>
              <w:pStyle w:val="1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4066"/>
              </w:rPr>
            </w:pPr>
            <w:r>
              <w:rPr>
                <w:rFonts w:ascii="Times New Roman" w:hAnsi="Times New Roman" w:cs="Times New Roman"/>
                <w:color w:val="004066"/>
              </w:rPr>
              <w:t xml:space="preserve">Une oxygénothérapie ? </w:t>
            </w:r>
          </w:p>
        </w:tc>
        <w:tc>
          <w:tcPr>
            <w:tcW w:w="1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</w:tbl>
    <w:p>
      <w:pPr>
        <w:pStyle w:val="15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b/>
          <w:color w:val="004066"/>
        </w:rPr>
        <w:t xml:space="preserve">Pour ses déplacements, le demandeur a-t-il besoin d’une aide ?  Non </w:t>
      </w:r>
      <w:r>
        <w:rPr>
          <w:rFonts w:ascii="Times New Roman" w:hAnsi="Times New Roman" w:cs="Times New Roman"/>
          <w:b/>
          <w:color w:val="004066"/>
        </w:rPr>
        <w:sym w:font="Wingdings" w:char="F06F"/>
      </w:r>
      <w:r>
        <w:rPr>
          <w:rFonts w:ascii="Times New Roman" w:hAnsi="Times New Roman" w:cs="Times New Roman"/>
          <w:b/>
          <w:color w:val="004066"/>
        </w:rPr>
        <w:t xml:space="preserve">      Oui  </w:t>
      </w:r>
      <w:r>
        <w:rPr>
          <w:rFonts w:ascii="Times New Roman" w:hAnsi="Times New Roman" w:cs="Times New Roman"/>
          <w:b/>
          <w:color w:val="004066"/>
        </w:rPr>
        <w:sym w:font="Wingdings" w:char="F06F"/>
      </w:r>
      <w:r>
        <w:rPr>
          <w:rFonts w:ascii="Times New Roman" w:hAnsi="Times New Roman" w:cs="Times New Roman"/>
          <w:b/>
          <w:color w:val="004066"/>
        </w:rPr>
        <w:t xml:space="preserve"> </w:t>
      </w:r>
      <w:r>
        <w:rPr>
          <w:rFonts w:ascii="Times New Roman" w:hAnsi="Times New Roman" w:cs="Times New Roman"/>
          <w:color w:val="004066"/>
        </w:rPr>
        <w:t xml:space="preserve">(précisez) </w:t>
      </w:r>
    </w:p>
    <w:p>
      <w:pPr>
        <w:pStyle w:val="15"/>
        <w:spacing w:after="0" w:line="240" w:lineRule="auto"/>
        <w:jc w:val="both"/>
        <w:rPr>
          <w:rFonts w:ascii="Times New Roman" w:hAnsi="Times New Roman" w:cs="Times New Roman"/>
          <w:b/>
          <w:color w:val="1F3864"/>
          <w:sz w:val="10"/>
          <w:szCs w:val="10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1F3864"/>
        </w:rPr>
      </w:pPr>
      <w:r>
        <w:rPr>
          <w:rFonts w:ascii="Times New Roman" w:hAnsi="Times New Roman" w:cs="Times New Roman"/>
          <w:b/>
          <w:color w:val="1F3864"/>
        </w:rPr>
        <w:sym w:font="Wingdings" w:char="F06F"/>
      </w:r>
      <w:r>
        <w:rPr>
          <w:rFonts w:ascii="Times New Roman" w:hAnsi="Times New Roman" w:cs="Times New Roman"/>
          <w:color w:val="1F3864"/>
        </w:rPr>
        <w:t xml:space="preserve">    Aide humaine    </w:t>
      </w:r>
      <w:r>
        <w:rPr>
          <w:rFonts w:ascii="Times New Roman" w:hAnsi="Times New Roman" w:cs="Times New Roman"/>
          <w:b/>
          <w:color w:val="1F3864"/>
        </w:rPr>
        <w:sym w:font="Wingdings" w:char="F06F"/>
      </w:r>
      <w:r>
        <w:rPr>
          <w:rFonts w:ascii="Times New Roman" w:hAnsi="Times New Roman" w:cs="Times New Roman"/>
          <w:color w:val="1F3864"/>
        </w:rPr>
        <w:t xml:space="preserve">    Canne    </w:t>
      </w:r>
      <w:r>
        <w:rPr>
          <w:rFonts w:ascii="Times New Roman" w:hAnsi="Times New Roman" w:cs="Times New Roman"/>
          <w:b/>
          <w:color w:val="1F3864"/>
        </w:rPr>
        <w:sym w:font="Wingdings" w:char="F06F"/>
      </w:r>
      <w:r>
        <w:rPr>
          <w:rFonts w:ascii="Times New Roman" w:hAnsi="Times New Roman" w:cs="Times New Roman"/>
          <w:b/>
          <w:color w:val="1F3864"/>
        </w:rPr>
        <w:t xml:space="preserve">    </w:t>
      </w:r>
      <w:r>
        <w:rPr>
          <w:rFonts w:ascii="Times New Roman" w:hAnsi="Times New Roman" w:cs="Times New Roman"/>
          <w:color w:val="1F3864"/>
        </w:rPr>
        <w:t xml:space="preserve">Déambulateur    </w:t>
      </w:r>
      <w:r>
        <w:rPr>
          <w:rFonts w:ascii="Times New Roman" w:hAnsi="Times New Roman" w:cs="Times New Roman"/>
          <w:b/>
          <w:color w:val="1F3864"/>
        </w:rPr>
        <w:sym w:font="Wingdings" w:char="F06F"/>
      </w:r>
      <w:r>
        <w:rPr>
          <w:rFonts w:ascii="Times New Roman" w:hAnsi="Times New Roman" w:cs="Times New Roman"/>
          <w:b/>
          <w:color w:val="1F3864"/>
        </w:rPr>
        <w:t xml:space="preserve">    </w:t>
      </w:r>
      <w:r>
        <w:rPr>
          <w:rFonts w:ascii="Times New Roman" w:hAnsi="Times New Roman" w:cs="Times New Roman"/>
          <w:color w:val="1F3864"/>
        </w:rPr>
        <w:t xml:space="preserve">Fauteuil roulant  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1F3864"/>
        </w:rPr>
      </w:pPr>
      <w:r>
        <w:rPr>
          <w:rFonts w:ascii="Times New Roman" w:hAnsi="Times New Roman" w:cs="Times New Roman"/>
          <w:b/>
          <w:color w:val="1F3864"/>
        </w:rPr>
        <w:sym w:font="Wingdings" w:char="F06F"/>
      </w:r>
      <w:r>
        <w:rPr>
          <w:rFonts w:ascii="Times New Roman" w:hAnsi="Times New Roman" w:cs="Times New Roman"/>
          <w:b/>
          <w:color w:val="1F3864"/>
        </w:rPr>
        <w:t xml:space="preserve"> </w:t>
      </w:r>
      <w:r>
        <w:rPr>
          <w:rFonts w:ascii="Times New Roman" w:hAnsi="Times New Roman" w:cs="Times New Roman"/>
          <w:color w:val="1F3864"/>
        </w:rPr>
        <w:t xml:space="preserve">   Autre aide technique  (précisez) : ……………………………………………………………………………………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1F3864"/>
          <w:sz w:val="10"/>
          <w:szCs w:val="10"/>
        </w:rPr>
      </w:pPr>
    </w:p>
    <w:p>
      <w:pPr>
        <w:pStyle w:val="15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color w:val="1F3864"/>
        </w:rPr>
      </w:pPr>
      <w:r>
        <w:rPr>
          <w:rFonts w:ascii="Times New Roman" w:hAnsi="Times New Roman" w:cs="Times New Roman"/>
          <w:b/>
          <w:color w:val="002060"/>
        </w:rPr>
        <w:t>Le demandeur a-t-il besoin d’être accompagné par une tierce personne du fait d’une altération d’une fonction mentale, cognitive, psychique ou sensorielle</w:t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 xml:space="preserve"> ?   No</w:t>
      </w:r>
      <w:r>
        <w:rPr>
          <w:rFonts w:ascii="Times New Roman" w:hAnsi="Times New Roman" w:cs="Times New Roman"/>
          <w:b/>
          <w:color w:val="1F3864"/>
        </w:rPr>
        <w:t xml:space="preserve">n  </w:t>
      </w:r>
      <w:r>
        <w:rPr>
          <w:rFonts w:ascii="Times New Roman" w:hAnsi="Times New Roman" w:cs="Times New Roman"/>
          <w:b/>
          <w:color w:val="004066"/>
        </w:rPr>
        <w:sym w:font="Wingdings" w:char="F06F"/>
      </w:r>
      <w:r>
        <w:rPr>
          <w:rFonts w:ascii="Times New Roman" w:hAnsi="Times New Roman" w:cs="Times New Roman"/>
          <w:b/>
          <w:color w:val="004066"/>
        </w:rPr>
        <w:t xml:space="preserve"> </w:t>
      </w:r>
      <w:r>
        <w:rPr>
          <w:rFonts w:ascii="Times New Roman" w:hAnsi="Times New Roman" w:cs="Times New Roman"/>
          <w:b/>
          <w:color w:val="1F3864"/>
        </w:rPr>
        <w:t xml:space="preserve">     Oui  </w:t>
      </w:r>
      <w:r>
        <w:rPr>
          <w:rFonts w:ascii="Times New Roman" w:hAnsi="Times New Roman" w:cs="Times New Roman"/>
          <w:b/>
          <w:color w:val="004066"/>
        </w:rPr>
        <w:sym w:font="Wingdings" w:char="F06F"/>
      </w:r>
    </w:p>
    <w:p>
      <w:pPr>
        <w:pBdr>
          <w:top w:val="single" w:color="auto" w:sz="4" w:space="1"/>
          <w:left w:val="single" w:color="auto" w:sz="4" w:space="4"/>
          <w:bottom w:val="single" w:color="auto" w:sz="4" w:space="5"/>
          <w:right w:val="single" w:color="auto" w:sz="4" w:space="4"/>
        </w:pBdr>
        <w:spacing w:after="0" w:line="240" w:lineRule="auto"/>
        <w:ind w:left="-3" w:hanging="10"/>
        <w:jc w:val="center"/>
        <w:rPr>
          <w:rFonts w:ascii="Times New Roman" w:hAnsi="Times New Roman" w:cs="Times New Roman"/>
          <w:b/>
          <w:color w:val="004066"/>
        </w:rPr>
      </w:pPr>
      <w:r>
        <w:rPr>
          <w:rFonts w:ascii="Times New Roman" w:hAnsi="Times New Roman" w:cs="Times New Roman"/>
          <w:b/>
          <w:color w:val="004066"/>
        </w:rPr>
        <w:t>Aidez-vous de la grille d’appréciation suivante pour répondre aux questions suivantes à choix multiples</w:t>
      </w:r>
    </w:p>
    <w:tbl>
      <w:tblPr>
        <w:tblStyle w:val="7"/>
        <w:tblW w:w="10681" w:type="dxa"/>
        <w:tblInd w:w="0" w:type="dxa"/>
        <w:tblBorders>
          <w:top w:val="single" w:color="4472C4" w:sz="8" w:space="0"/>
          <w:left w:val="none" w:color="auto" w:sz="0" w:space="0"/>
          <w:bottom w:val="single" w:color="4472C4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044"/>
        <w:gridCol w:w="2208"/>
        <w:gridCol w:w="2317"/>
        <w:gridCol w:w="1854"/>
      </w:tblGrid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8" w:type="dxa"/>
            <w:tcBorders>
              <w:top w:val="single" w:color="4472C4" w:sz="8" w:space="0"/>
              <w:left w:val="nil"/>
              <w:bottom w:val="single" w:color="4472C4" w:sz="8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MS UI Gothic" w:cs="Times New Roman"/>
                <w:b/>
                <w:bCs/>
                <w:color w:val="004066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Ⓐ</w:t>
            </w:r>
          </w:p>
        </w:tc>
        <w:tc>
          <w:tcPr>
            <w:tcW w:w="2044" w:type="dxa"/>
            <w:tcBorders>
              <w:top w:val="single" w:color="4472C4" w:sz="8" w:space="0"/>
              <w:left w:val="nil"/>
              <w:bottom w:val="single" w:color="4472C4" w:sz="8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MS UI Gothic" w:cs="Times New Roman"/>
                <w:b/>
                <w:bCs/>
                <w:color w:val="004066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Ⓑ</w:t>
            </w:r>
          </w:p>
        </w:tc>
        <w:tc>
          <w:tcPr>
            <w:tcW w:w="2208" w:type="dxa"/>
            <w:tcBorders>
              <w:top w:val="single" w:color="4472C4" w:sz="8" w:space="0"/>
              <w:left w:val="nil"/>
              <w:bottom w:val="single" w:color="4472C4" w:sz="8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MS UI Gothic" w:cs="Times New Roman"/>
                <w:b/>
                <w:bCs/>
                <w:color w:val="004066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Ⓒ</w:t>
            </w:r>
          </w:p>
        </w:tc>
        <w:tc>
          <w:tcPr>
            <w:tcW w:w="2317" w:type="dxa"/>
            <w:tcBorders>
              <w:top w:val="single" w:color="4472C4" w:sz="8" w:space="0"/>
              <w:left w:val="nil"/>
              <w:bottom w:val="single" w:color="4472C4" w:sz="8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MS UI Gothic" w:cs="Times New Roman"/>
                <w:b/>
                <w:bCs/>
                <w:color w:val="004066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Ⓓ</w:t>
            </w:r>
          </w:p>
        </w:tc>
        <w:tc>
          <w:tcPr>
            <w:tcW w:w="1854" w:type="dxa"/>
            <w:tcBorders>
              <w:top w:val="single" w:color="4472C4" w:sz="8" w:space="0"/>
              <w:left w:val="nil"/>
              <w:bottom w:val="single" w:color="4472C4" w:sz="8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4066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/>
                <w:bCs/>
                <w:color w:val="004066"/>
              </w:rPr>
              <w:t>NSP</w:t>
            </w:r>
          </w:p>
        </w:tc>
      </w:tr>
      <w:tr>
        <w:tblPrEx>
          <w:tblBorders>
            <w:top w:val="single" w:color="4472C4" w:sz="8" w:space="0"/>
            <w:left w:val="none" w:color="auto" w:sz="0" w:space="0"/>
            <w:bottom w:val="single" w:color="4472C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58" w:type="dxa"/>
            <w:tcBorders>
              <w:left w:val="nil"/>
              <w:bottom w:val="single" w:color="4472C4" w:sz="8" w:space="0"/>
              <w:right w:val="nil"/>
            </w:tcBorders>
            <w:shd w:val="clear" w:color="auto" w:fill="D0DB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/>
                <w:bCs/>
                <w:color w:val="004066"/>
              </w:rPr>
              <w:t xml:space="preserve">Réalisé sans difficulté et sans aucune aide </w:t>
            </w:r>
          </w:p>
        </w:tc>
        <w:tc>
          <w:tcPr>
            <w:tcW w:w="2044" w:type="dxa"/>
            <w:tcBorders>
              <w:left w:val="nil"/>
              <w:bottom w:val="single" w:color="4472C4" w:sz="8" w:space="0"/>
              <w:right w:val="nil"/>
            </w:tcBorders>
            <w:shd w:val="clear" w:color="auto" w:fill="D0DBF0"/>
          </w:tcPr>
          <w:p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>Réalisé avec difficulté ou aide autre qu’humaine</w:t>
            </w:r>
          </w:p>
        </w:tc>
        <w:tc>
          <w:tcPr>
            <w:tcW w:w="2208" w:type="dxa"/>
            <w:tcBorders>
              <w:left w:val="nil"/>
              <w:bottom w:val="single" w:color="4472C4" w:sz="8" w:space="0"/>
              <w:right w:val="nil"/>
            </w:tcBorders>
            <w:shd w:val="clear" w:color="auto" w:fill="D0DB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>Réalisé avec aide humaine : directe ou stimulation</w:t>
            </w:r>
          </w:p>
        </w:tc>
        <w:tc>
          <w:tcPr>
            <w:tcW w:w="2317" w:type="dxa"/>
            <w:tcBorders>
              <w:left w:val="nil"/>
              <w:bottom w:val="single" w:color="4472C4" w:sz="8" w:space="0"/>
              <w:right w:val="nil"/>
            </w:tcBorders>
            <w:shd w:val="clear" w:color="auto" w:fill="D0DB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>Non réalisé</w:t>
            </w:r>
          </w:p>
        </w:tc>
        <w:tc>
          <w:tcPr>
            <w:tcW w:w="1854" w:type="dxa"/>
            <w:tcBorders>
              <w:left w:val="nil"/>
              <w:bottom w:val="single" w:color="4472C4" w:sz="8" w:space="0"/>
              <w:right w:val="nil"/>
            </w:tcBorders>
            <w:shd w:val="clear" w:color="auto" w:fill="D0DB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>Ne se prononce pas</w:t>
            </w:r>
          </w:p>
        </w:tc>
      </w:tr>
    </w:tbl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b/>
          <w:color w:val="004066"/>
        </w:rPr>
      </w:pPr>
      <w:r>
        <w:rPr>
          <w:rFonts w:ascii="Times New Roman" w:hAnsi="Times New Roman" w:cs="Times New Roman"/>
          <w:b/>
          <w:color w:val="004066"/>
        </w:rPr>
        <w:t xml:space="preserve"> </w:t>
      </w:r>
    </w:p>
    <w:tbl>
      <w:tblPr>
        <w:tblStyle w:val="7"/>
        <w:tblW w:w="10682" w:type="dxa"/>
        <w:tblInd w:w="0" w:type="dxa"/>
        <w:tblBorders>
          <w:top w:val="single" w:color="5B9BD5" w:sz="8" w:space="0"/>
          <w:left w:val="none" w:color="auto" w:sz="0" w:space="0"/>
          <w:bottom w:val="single" w:color="5B9BD5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1"/>
        <w:gridCol w:w="560"/>
        <w:gridCol w:w="455"/>
        <w:gridCol w:w="560"/>
        <w:gridCol w:w="560"/>
        <w:gridCol w:w="656"/>
      </w:tblGrid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1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4066"/>
                <w:u w:val="single"/>
              </w:rPr>
              <w:t>Mobilité, manipulation et capacité motrice</w:t>
            </w:r>
          </w:p>
        </w:tc>
        <w:tc>
          <w:tcPr>
            <w:tcW w:w="560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Ⓐ</w:t>
            </w:r>
          </w:p>
        </w:tc>
        <w:tc>
          <w:tcPr>
            <w:tcW w:w="455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Ⓑ</w:t>
            </w:r>
          </w:p>
        </w:tc>
        <w:tc>
          <w:tcPr>
            <w:tcW w:w="560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Ⓒ</w:t>
            </w:r>
          </w:p>
        </w:tc>
        <w:tc>
          <w:tcPr>
            <w:tcW w:w="560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Ⓓ</w:t>
            </w:r>
          </w:p>
        </w:tc>
        <w:tc>
          <w:tcPr>
            <w:tcW w:w="656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/>
                <w:bCs/>
                <w:color w:val="004066"/>
              </w:rPr>
              <w:t>NSP</w:t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Marcher :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Se déplacer à l’intérieur :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Se déplacer à l’extérieur :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Préhension main dominante :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 xml:space="preserve">Préhension main non dominante : 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 xml:space="preserve">Motricité fine : </w:t>
            </w:r>
          </w:p>
        </w:tc>
        <w:tc>
          <w:tcPr>
            <w:tcW w:w="560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</w:tbl>
    <w:p>
      <w:pPr>
        <w:spacing w:after="0" w:line="240" w:lineRule="auto"/>
        <w:ind w:hanging="11"/>
        <w:rPr>
          <w:rFonts w:ascii="Times New Roman" w:hAnsi="Times New Roman" w:cs="Times New Roman"/>
          <w:color w:val="004066"/>
        </w:rPr>
      </w:pP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>Précisions :…………………………………………………………………………………………………………………………………………………………………………………………………………………………………………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 xml:space="preserve">………………………………………………………………………………………………………………………… 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</w:p>
    <w:tbl>
      <w:tblPr>
        <w:tblStyle w:val="7"/>
        <w:tblW w:w="10682" w:type="dxa"/>
        <w:tblInd w:w="0" w:type="dxa"/>
        <w:tblBorders>
          <w:top w:val="single" w:color="5B9BD5" w:sz="8" w:space="0"/>
          <w:left w:val="none" w:color="auto" w:sz="0" w:space="0"/>
          <w:bottom w:val="single" w:color="5B9BD5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1"/>
        <w:gridCol w:w="560"/>
        <w:gridCol w:w="455"/>
        <w:gridCol w:w="560"/>
        <w:gridCol w:w="560"/>
        <w:gridCol w:w="656"/>
      </w:tblGrid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1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/>
                <w:bCs/>
                <w:color w:val="004066"/>
                <w:u w:val="single"/>
              </w:rPr>
              <w:t xml:space="preserve">Cognition / Capacité cognitive </w:t>
            </w:r>
          </w:p>
        </w:tc>
        <w:tc>
          <w:tcPr>
            <w:tcW w:w="560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Ⓐ</w:t>
            </w:r>
          </w:p>
        </w:tc>
        <w:tc>
          <w:tcPr>
            <w:tcW w:w="455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Ⓑ</w:t>
            </w:r>
          </w:p>
        </w:tc>
        <w:tc>
          <w:tcPr>
            <w:tcW w:w="560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Ⓒ</w:t>
            </w:r>
          </w:p>
        </w:tc>
        <w:tc>
          <w:tcPr>
            <w:tcW w:w="560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Ⓓ</w:t>
            </w:r>
          </w:p>
        </w:tc>
        <w:tc>
          <w:tcPr>
            <w:tcW w:w="656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/>
                <w:bCs/>
                <w:color w:val="004066"/>
              </w:rPr>
              <w:t>NSP</w:t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Orientation dans le temps :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Orientation dans l’espace :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 xml:space="preserve">Gestion de la sécurité personnelle : 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Maitrise du comportement :</w:t>
            </w:r>
          </w:p>
        </w:tc>
        <w:tc>
          <w:tcPr>
            <w:tcW w:w="560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  <w:tcBorders>
              <w:bottom w:val="single" w:color="5B9BD5" w:sz="8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</w:tbl>
    <w:p>
      <w:pPr>
        <w:spacing w:after="0" w:line="240" w:lineRule="auto"/>
        <w:ind w:left="-3" w:hanging="10"/>
        <w:rPr>
          <w:rFonts w:ascii="Times New Roman" w:hAnsi="Times New Roman" w:cs="Times New Roman"/>
          <w:color w:val="004066"/>
        </w:rPr>
      </w:pPr>
    </w:p>
    <w:tbl>
      <w:tblPr>
        <w:tblStyle w:val="7"/>
        <w:tblW w:w="10884" w:type="dxa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992"/>
        <w:gridCol w:w="992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 xml:space="preserve">Réponse adaptée aux questions ?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 xml:space="preserve">Non  </w:t>
            </w: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4066"/>
              </w:rPr>
              <w:t xml:space="preserve">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 xml:space="preserve">Oui </w:t>
            </w: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4066"/>
              </w:rPr>
              <w:t xml:space="preserve">  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ind w:firstLine="743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t xml:space="preserve">Si connu, indiquez le score MMS :     / </w:t>
            </w:r>
          </w:p>
        </w:tc>
      </w:tr>
    </w:tbl>
    <w:p>
      <w:pPr>
        <w:spacing w:after="0" w:line="240" w:lineRule="auto"/>
        <w:ind w:left="-3" w:hanging="10"/>
        <w:rPr>
          <w:rFonts w:ascii="Times New Roman" w:hAnsi="Times New Roman" w:cs="Times New Roman"/>
          <w:b/>
          <w:color w:val="004066"/>
        </w:rPr>
      </w:pPr>
    </w:p>
    <w:p>
      <w:pPr>
        <w:spacing w:after="0" w:line="240" w:lineRule="auto"/>
        <w:ind w:left="-3" w:hanging="10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>Précisions: ….…………………………………………………………………………………....................................</w:t>
      </w:r>
    </w:p>
    <w:p>
      <w:pPr>
        <w:spacing w:after="0" w:line="240" w:lineRule="auto"/>
        <w:ind w:left="-3" w:hanging="10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>........................................................................................................................................................................................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left="-3" w:hanging="10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>…………………………………………………………………………………………………………………………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</w:p>
    <w:tbl>
      <w:tblPr>
        <w:tblStyle w:val="7"/>
        <w:tblW w:w="10682" w:type="dxa"/>
        <w:tblInd w:w="0" w:type="dxa"/>
        <w:tblBorders>
          <w:top w:val="single" w:color="5B9BD5" w:sz="8" w:space="0"/>
          <w:left w:val="none" w:color="auto" w:sz="0" w:space="0"/>
          <w:bottom w:val="single" w:color="5B9BD5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1"/>
        <w:gridCol w:w="560"/>
        <w:gridCol w:w="455"/>
        <w:gridCol w:w="560"/>
        <w:gridCol w:w="560"/>
        <w:gridCol w:w="656"/>
      </w:tblGrid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1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Entretien personnel</w:t>
            </w:r>
          </w:p>
        </w:tc>
        <w:tc>
          <w:tcPr>
            <w:tcW w:w="560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Ⓐ</w:t>
            </w:r>
          </w:p>
        </w:tc>
        <w:tc>
          <w:tcPr>
            <w:tcW w:w="455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Ⓑ</w:t>
            </w:r>
          </w:p>
        </w:tc>
        <w:tc>
          <w:tcPr>
            <w:tcW w:w="560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Ⓒ</w:t>
            </w:r>
          </w:p>
        </w:tc>
        <w:tc>
          <w:tcPr>
            <w:tcW w:w="560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color w:val="004066"/>
              </w:rPr>
              <w:t>Ⓓ</w:t>
            </w:r>
          </w:p>
        </w:tc>
        <w:tc>
          <w:tcPr>
            <w:tcW w:w="656" w:type="dxa"/>
            <w:tcBorders>
              <w:top w:val="single" w:color="5B9BD5" w:sz="8" w:space="0"/>
              <w:left w:val="nil"/>
              <w:bottom w:val="single" w:color="5B9BD5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/>
                <w:bCs/>
                <w:color w:val="004066"/>
              </w:rPr>
              <w:t>NSP</w:t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Faire sa toilette :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S’habiller, se déshabiller :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Manger et boire des aliments préparés :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891" w:type="dxa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Assurer l’hygiène de l’élimination urinaire :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  <w:tr>
        <w:tblPrEx>
          <w:tblBorders>
            <w:top w:val="single" w:color="5B9BD5" w:sz="8" w:space="0"/>
            <w:left w:val="none" w:color="auto" w:sz="0" w:space="0"/>
            <w:bottom w:val="single" w:color="5B9BD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1" w:type="dxa"/>
            <w:tcBorders>
              <w:left w:val="nil"/>
              <w:bottom w:val="single" w:color="5B9BD5" w:sz="8" w:space="0"/>
              <w:right w:val="nil"/>
            </w:tcBorders>
            <w:shd w:val="clear" w:color="auto" w:fill="D6E6F4"/>
          </w:tcPr>
          <w:p>
            <w:pPr>
              <w:spacing w:after="0" w:line="240" w:lineRule="auto"/>
              <w:ind w:right="3287"/>
              <w:jc w:val="right"/>
              <w:rPr>
                <w:rFonts w:ascii="Times New Roman" w:hAnsi="Times New Roman" w:cs="Times New Roman"/>
                <w:b/>
                <w:bCs/>
                <w:color w:val="004066"/>
              </w:rPr>
            </w:pPr>
            <w:r>
              <w:rPr>
                <w:rFonts w:ascii="Times New Roman" w:hAnsi="Times New Roman" w:cs="Times New Roman"/>
                <w:bCs/>
                <w:color w:val="004066"/>
              </w:rPr>
              <w:t>Assurer l’hygiène de l’élimination fécale :</w:t>
            </w:r>
          </w:p>
        </w:tc>
        <w:tc>
          <w:tcPr>
            <w:tcW w:w="560" w:type="dxa"/>
            <w:tcBorders>
              <w:left w:val="nil"/>
              <w:bottom w:val="single" w:color="5B9BD5" w:sz="8" w:space="0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455" w:type="dxa"/>
            <w:tcBorders>
              <w:left w:val="nil"/>
              <w:bottom w:val="single" w:color="5B9BD5" w:sz="8" w:space="0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bottom w:val="single" w:color="5B9BD5" w:sz="8" w:space="0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560" w:type="dxa"/>
            <w:tcBorders>
              <w:left w:val="nil"/>
              <w:bottom w:val="single" w:color="5B9BD5" w:sz="8" w:space="0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  <w:tc>
          <w:tcPr>
            <w:tcW w:w="656" w:type="dxa"/>
            <w:tcBorders>
              <w:left w:val="nil"/>
              <w:bottom w:val="single" w:color="5B9BD5" w:sz="8" w:space="0"/>
              <w:right w:val="nil"/>
            </w:tcBorders>
            <w:shd w:val="clear" w:color="auto" w:fill="D6E6F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4066"/>
              </w:rPr>
            </w:pPr>
            <w:r>
              <w:rPr>
                <w:rFonts w:ascii="Times New Roman" w:hAnsi="Times New Roman" w:cs="Times New Roman"/>
                <w:b/>
                <w:color w:val="004066"/>
              </w:rPr>
              <w:sym w:font="Wingdings" w:char="F06F"/>
            </w:r>
          </w:p>
        </w:tc>
      </w:tr>
    </w:tbl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>Précisions : ……………………………………………………………………………………………………………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>…………………………………………………………………………………………………………………………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 xml:space="preserve">    ………………………………………………………………………………………………………………………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b/>
          <w:color w:val="004066"/>
        </w:rPr>
      </w:pP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b/>
          <w:color w:val="004066"/>
        </w:rPr>
      </w:pPr>
      <w:r>
        <w:rPr>
          <w:rFonts w:ascii="Times New Roman" w:hAnsi="Times New Roman" w:cs="Times New Roman"/>
          <w:b/>
          <w:color w:val="004066"/>
        </w:rPr>
        <w:t>Vous pouvez joindre à ce certificat les comptes rendus et documents les plus récents et significatifs permettant de mieux comprendre cette situation.</w:t>
      </w:r>
    </w:p>
    <w:p>
      <w:pPr>
        <w:spacing w:after="0" w:line="240" w:lineRule="auto"/>
        <w:ind w:left="-3" w:hanging="10"/>
        <w:jc w:val="both"/>
        <w:rPr>
          <w:rFonts w:ascii="Times New Roman" w:hAnsi="Times New Roman" w:cs="Times New Roman"/>
          <w:b/>
          <w:color w:val="004066"/>
        </w:rPr>
      </w:pPr>
    </w:p>
    <w:p>
      <w:pPr>
        <w:pBdr>
          <w:top w:val="single" w:color="auto" w:sz="4" w:space="1"/>
        </w:pBd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 xml:space="preserve">Document rédigé à la demande du patient et remis en main propre. </w:t>
      </w:r>
    </w:p>
    <w:p>
      <w:pPr>
        <w:pBdr>
          <w:top w:val="single" w:color="auto" w:sz="4" w:space="1"/>
        </w:pBd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004066"/>
        </w:rPr>
        <w:t xml:space="preserve">Fait à </w:t>
      </w:r>
      <w:r>
        <w:rPr>
          <w:rFonts w:ascii="Times New Roman" w:hAnsi="Times New Roman" w:cs="Times New Roman"/>
          <w:color w:val="004066"/>
        </w:rPr>
        <w:tab/>
      </w:r>
      <w:r>
        <w:rPr>
          <w:rFonts w:ascii="Times New Roman" w:hAnsi="Times New Roman" w:cs="Times New Roman"/>
          <w:color w:val="004066"/>
        </w:rPr>
        <w:tab/>
      </w:r>
      <w:r>
        <w:rPr>
          <w:rFonts w:ascii="Times New Roman" w:hAnsi="Times New Roman" w:cs="Times New Roman"/>
          <w:color w:val="004066"/>
        </w:rPr>
        <w:tab/>
      </w:r>
      <w:r>
        <w:rPr>
          <w:rFonts w:ascii="Times New Roman" w:hAnsi="Times New Roman" w:cs="Times New Roman"/>
          <w:color w:val="004066"/>
        </w:rPr>
        <w:tab/>
      </w:r>
      <w:r>
        <w:rPr>
          <w:rFonts w:ascii="Times New Roman" w:hAnsi="Times New Roman" w:cs="Times New Roman"/>
          <w:color w:val="004066"/>
        </w:rPr>
        <w:tab/>
      </w:r>
      <w:r>
        <w:rPr>
          <w:rFonts w:ascii="Times New Roman" w:hAnsi="Times New Roman" w:cs="Times New Roman"/>
          <w:color w:val="004066"/>
        </w:rPr>
        <w:t>, le</w:t>
      </w:r>
    </w:p>
    <w:p>
      <w:pPr>
        <w:pBdr>
          <w:top w:val="single" w:color="auto" w:sz="4" w:space="1"/>
        </w:pBd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</w:p>
    <w:p>
      <w:pPr>
        <w:pBdr>
          <w:top w:val="single" w:color="auto" w:sz="4" w:space="1"/>
        </w:pBd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</w:p>
    <w:p>
      <w:pPr>
        <w:pBdr>
          <w:top w:val="single" w:color="auto" w:sz="4" w:space="1"/>
        </w:pBd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FFFFFF"/>
        </w:rPr>
        <w:t xml:space="preserve">■ </w:t>
      </w:r>
      <w:r>
        <w:rPr>
          <w:rFonts w:ascii="Times New Roman" w:hAnsi="Times New Roman" w:cs="Times New Roman"/>
          <w:color w:val="004066"/>
        </w:rPr>
        <w:t xml:space="preserve">Signature et CACHET du médecin                                                         Signature du patient (non obligatoire) </w:t>
      </w:r>
    </w:p>
    <w:p>
      <w:pPr>
        <w:pBdr>
          <w:top w:val="single" w:color="auto" w:sz="4" w:space="1"/>
        </w:pBdr>
        <w:spacing w:after="0" w:line="240" w:lineRule="auto"/>
        <w:ind w:left="-3" w:hanging="10"/>
        <w:jc w:val="both"/>
        <w:rPr>
          <w:rFonts w:ascii="Times New Roman" w:hAnsi="Times New Roman" w:cs="Times New Roman"/>
          <w:color w:val="004066"/>
        </w:rPr>
      </w:pPr>
      <w:r>
        <w:rPr>
          <w:rFonts w:ascii="Times New Roman" w:hAnsi="Times New Roman" w:cs="Times New Roman"/>
          <w:color w:val="FFFFFF"/>
        </w:rPr>
        <w:t xml:space="preserve">            </w:t>
      </w:r>
      <w:r>
        <w:rPr>
          <w:rFonts w:ascii="Times New Roman" w:hAnsi="Times New Roman" w:cs="Times New Roman"/>
          <w:color w:val="004066"/>
        </w:rPr>
        <w:t>ou n° RPPS et ADELI</w:t>
      </w:r>
    </w:p>
    <w:p>
      <w:pPr>
        <w:pBdr>
          <w:top w:val="single" w:color="auto" w:sz="4" w:space="1"/>
        </w:pBdr>
        <w:spacing w:after="0" w:line="240" w:lineRule="auto"/>
        <w:ind w:left="-3" w:hanging="10"/>
        <w:jc w:val="both"/>
      </w:pPr>
      <w:r>
        <w:rPr>
          <w:rFonts w:ascii="Times New Roman" w:hAnsi="Times New Roman" w:cs="Times New Roman"/>
          <w:color w:val="FFFFFF"/>
        </w:rPr>
        <w:t xml:space="preserve">Nn° </w:t>
      </w:r>
    </w:p>
    <w:sectPr>
      <w:headerReference r:id="rId3" w:type="first"/>
      <w:pgSz w:w="11906" w:h="16838"/>
      <w:pgMar w:top="1276" w:right="720" w:bottom="720" w:left="720" w:header="227" w:footer="720" w:gutter="0"/>
      <w:cols w:space="720" w:num="1"/>
      <w:titlePg/>
      <w:rtlGutter w:val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ranklin Goth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335"/>
      </w:tabs>
    </w:pPr>
    <w:r>
      <w:rPr>
        <w:b/>
      </w:rPr>
      <w:drawing>
        <wp:inline distT="0" distB="0" distL="114300" distR="114300">
          <wp:extent cx="1019175" cy="666750"/>
          <wp:effectExtent l="0" t="0" r="1905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tab/>
    </w:r>
  </w:p>
  <w:p>
    <w:pPr>
      <w:pStyle w:val="5"/>
      <w:tabs>
        <w:tab w:val="left" w:pos="4335"/>
      </w:tabs>
      <w:rPr>
        <w:b/>
      </w:rPr>
    </w:pPr>
    <w:r>
      <w:t xml:space="preserve">                </w:t>
    </w: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7CEB"/>
    <w:multiLevelType w:val="multilevel"/>
    <w:tmpl w:val="1CEE7CEB"/>
    <w:lvl w:ilvl="0" w:tentative="0">
      <w:start w:val="1"/>
      <w:numFmt w:val="decimal"/>
      <w:lvlText w:val="%1."/>
      <w:lvlJc w:val="left"/>
      <w:pPr>
        <w:ind w:left="347" w:hanging="360"/>
      </w:pPr>
      <w:rPr>
        <w:rFonts w:ascii="Times New Roman" w:hAnsi="Times New Roman" w:eastAsia="Times New Roman" w:cs="Times New Roman"/>
        <w:b/>
        <w:color w:val="1F3864"/>
      </w:rPr>
    </w:lvl>
    <w:lvl w:ilvl="1" w:tentative="0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1">
    <w:nsid w:val="3ADD005E"/>
    <w:multiLevelType w:val="multilevel"/>
    <w:tmpl w:val="3ADD005E"/>
    <w:lvl w:ilvl="0" w:tentative="0">
      <w:start w:val="1"/>
      <w:numFmt w:val="bullet"/>
      <w:lvlText w:val="&gt;"/>
      <w:lvlJc w:val="left"/>
      <w:pPr>
        <w:ind w:left="707" w:hanging="360"/>
      </w:pPr>
      <w:rPr>
        <w:rFonts w:hint="default" w:ascii="Calibri" w:hAnsi="Calibri"/>
        <w:b/>
      </w:rPr>
    </w:lvl>
    <w:lvl w:ilvl="1" w:tentative="0">
      <w:start w:val="1"/>
      <w:numFmt w:val="bullet"/>
      <w:lvlText w:val="o"/>
      <w:lvlJc w:val="left"/>
      <w:pPr>
        <w:ind w:left="1427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87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47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67" w:hanging="360"/>
      </w:pPr>
      <w:rPr>
        <w:rFonts w:hint="default" w:ascii="Wingdings" w:hAnsi="Wingdings"/>
      </w:rPr>
    </w:lvl>
  </w:abstractNum>
  <w:abstractNum w:abstractNumId="2">
    <w:nsid w:val="456047B4"/>
    <w:multiLevelType w:val="multilevel"/>
    <w:tmpl w:val="456047B4"/>
    <w:lvl w:ilvl="0" w:tentative="0">
      <w:start w:val="1"/>
      <w:numFmt w:val="bullet"/>
      <w:lvlText w:val="&gt;"/>
      <w:lvlJc w:val="left"/>
      <w:pPr>
        <w:ind w:left="720" w:hanging="360"/>
      </w:pPr>
      <w:rPr>
        <w:rFonts w:hint="default" w:ascii="Calibri" w:hAnsi="Calibri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43719E"/>
    <w:multiLevelType w:val="multilevel"/>
    <w:tmpl w:val="5343719E"/>
    <w:lvl w:ilvl="0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59B408AD"/>
    <w:multiLevelType w:val="multilevel"/>
    <w:tmpl w:val="59B408AD"/>
    <w:lvl w:ilvl="0" w:tentative="0">
      <w:start w:val="1"/>
      <w:numFmt w:val="bullet"/>
      <w:lvlText w:val="&gt;"/>
      <w:lvlJc w:val="left"/>
      <w:pPr>
        <w:ind w:left="360" w:hanging="360"/>
      </w:pPr>
      <w:rPr>
        <w:rFonts w:hint="default" w:ascii="Calibri" w:hAnsi="Calibri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5"/>
    <w:rsid w:val="000112B0"/>
    <w:rsid w:val="00032DAF"/>
    <w:rsid w:val="00056BE9"/>
    <w:rsid w:val="000B38EE"/>
    <w:rsid w:val="000C2A13"/>
    <w:rsid w:val="000C2EC4"/>
    <w:rsid w:val="000C6F99"/>
    <w:rsid w:val="000E6C61"/>
    <w:rsid w:val="000F2499"/>
    <w:rsid w:val="00117EE1"/>
    <w:rsid w:val="001772DE"/>
    <w:rsid w:val="001B7409"/>
    <w:rsid w:val="001D6A4F"/>
    <w:rsid w:val="001E6204"/>
    <w:rsid w:val="001F707A"/>
    <w:rsid w:val="00200050"/>
    <w:rsid w:val="00223B74"/>
    <w:rsid w:val="00262AAD"/>
    <w:rsid w:val="002712CA"/>
    <w:rsid w:val="00275D35"/>
    <w:rsid w:val="002A1A90"/>
    <w:rsid w:val="002D6997"/>
    <w:rsid w:val="002F41B8"/>
    <w:rsid w:val="003123E2"/>
    <w:rsid w:val="003168C3"/>
    <w:rsid w:val="00317EB5"/>
    <w:rsid w:val="003207F7"/>
    <w:rsid w:val="0034549A"/>
    <w:rsid w:val="00352359"/>
    <w:rsid w:val="003737A6"/>
    <w:rsid w:val="00392710"/>
    <w:rsid w:val="003C6797"/>
    <w:rsid w:val="003D2A8D"/>
    <w:rsid w:val="00412494"/>
    <w:rsid w:val="00426F87"/>
    <w:rsid w:val="00434213"/>
    <w:rsid w:val="00441D06"/>
    <w:rsid w:val="00442355"/>
    <w:rsid w:val="004A4791"/>
    <w:rsid w:val="004E3905"/>
    <w:rsid w:val="004E463A"/>
    <w:rsid w:val="005008A4"/>
    <w:rsid w:val="00573308"/>
    <w:rsid w:val="005831EE"/>
    <w:rsid w:val="005A6EA1"/>
    <w:rsid w:val="005A7A0E"/>
    <w:rsid w:val="005F2A6A"/>
    <w:rsid w:val="00616427"/>
    <w:rsid w:val="00671762"/>
    <w:rsid w:val="00707373"/>
    <w:rsid w:val="00722A98"/>
    <w:rsid w:val="007465BC"/>
    <w:rsid w:val="0074714A"/>
    <w:rsid w:val="00751A63"/>
    <w:rsid w:val="007C63EE"/>
    <w:rsid w:val="007F70E8"/>
    <w:rsid w:val="00883EF0"/>
    <w:rsid w:val="008D4741"/>
    <w:rsid w:val="008E657C"/>
    <w:rsid w:val="008F6408"/>
    <w:rsid w:val="0092274E"/>
    <w:rsid w:val="009A4233"/>
    <w:rsid w:val="009D1D58"/>
    <w:rsid w:val="009E108A"/>
    <w:rsid w:val="00A07686"/>
    <w:rsid w:val="00A17285"/>
    <w:rsid w:val="00A35EB7"/>
    <w:rsid w:val="00A41C46"/>
    <w:rsid w:val="00AC1985"/>
    <w:rsid w:val="00AC3DE2"/>
    <w:rsid w:val="00AD5C18"/>
    <w:rsid w:val="00AE720A"/>
    <w:rsid w:val="00B60CD5"/>
    <w:rsid w:val="00B973D1"/>
    <w:rsid w:val="00BA35D5"/>
    <w:rsid w:val="00BA72AB"/>
    <w:rsid w:val="00C02EFF"/>
    <w:rsid w:val="00C063EA"/>
    <w:rsid w:val="00C301F9"/>
    <w:rsid w:val="00C66078"/>
    <w:rsid w:val="00C701E8"/>
    <w:rsid w:val="00C72A33"/>
    <w:rsid w:val="00C84D85"/>
    <w:rsid w:val="00C8504E"/>
    <w:rsid w:val="00CA5EA5"/>
    <w:rsid w:val="00CC1581"/>
    <w:rsid w:val="00CF56AD"/>
    <w:rsid w:val="00D45817"/>
    <w:rsid w:val="00D559B1"/>
    <w:rsid w:val="00D55CE5"/>
    <w:rsid w:val="00D6693D"/>
    <w:rsid w:val="00D9378D"/>
    <w:rsid w:val="00DA1E61"/>
    <w:rsid w:val="00DD6E57"/>
    <w:rsid w:val="00DF04FF"/>
    <w:rsid w:val="00DF39EA"/>
    <w:rsid w:val="00DF4FF2"/>
    <w:rsid w:val="00DF6777"/>
    <w:rsid w:val="00DF7958"/>
    <w:rsid w:val="00E04EEE"/>
    <w:rsid w:val="00E14F56"/>
    <w:rsid w:val="00E158F7"/>
    <w:rsid w:val="00E414B5"/>
    <w:rsid w:val="00E600AD"/>
    <w:rsid w:val="00E623D8"/>
    <w:rsid w:val="00E754BB"/>
    <w:rsid w:val="00E819F3"/>
    <w:rsid w:val="00E854C5"/>
    <w:rsid w:val="00ED1843"/>
    <w:rsid w:val="00F3573C"/>
    <w:rsid w:val="00F35C92"/>
    <w:rsid w:val="00FA793F"/>
    <w:rsid w:val="00FB7439"/>
    <w:rsid w:val="142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99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99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Calibri"/>
      <w:color w:val="000000"/>
      <w:sz w:val="22"/>
      <w:szCs w:val="22"/>
      <w:lang w:val="fr-FR" w:eastAsia="fr-FR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after="353" w:line="240" w:lineRule="auto"/>
      <w:ind w:left="1"/>
      <w:jc w:val="center"/>
      <w:outlineLvl w:val="0"/>
    </w:pPr>
    <w:rPr>
      <w:rFonts w:ascii="Franklin Gothic" w:hAnsi="Franklin Gothic" w:cs="Times New Roman"/>
      <w:color w:val="004066"/>
      <w:sz w:val="26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7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6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8">
    <w:name w:val="Table Grid"/>
    <w:basedOn w:val="7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 Accent 1"/>
    <w:basedOn w:val="7"/>
    <w:uiPriority w:val="99"/>
    <w:rPr>
      <w:color w:val="2E74B5"/>
      <w:sz w:val="20"/>
      <w:szCs w:val="20"/>
    </w:rPr>
    <w:tblPr>
      <w:tblBorders>
        <w:top w:val="single" w:color="5B9BD5" w:sz="8" w:space="0"/>
        <w:bottom w:val="single" w:color="5B9BD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10">
    <w:name w:val="Light Shading Accent 5"/>
    <w:basedOn w:val="7"/>
    <w:uiPriority w:val="99"/>
    <w:rPr>
      <w:color w:val="2F5496"/>
      <w:sz w:val="20"/>
      <w:szCs w:val="20"/>
    </w:rPr>
    <w:tblPr>
      <w:tblBorders>
        <w:top w:val="single" w:color="4472C4" w:sz="8" w:space="0"/>
        <w:bottom w:val="single" w:color="4472C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4472C4" w:sz="8" w:space="0"/>
          <w:left w:val="nil"/>
          <w:bottom w:val="single" w:color="4472C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4472C4" w:sz="8" w:space="0"/>
          <w:left w:val="nil"/>
          <w:bottom w:val="single" w:color="4472C4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11">
    <w:name w:val="Heading 1 Char"/>
    <w:basedOn w:val="6"/>
    <w:link w:val="2"/>
    <w:locked/>
    <w:uiPriority w:val="99"/>
    <w:rPr>
      <w:rFonts w:ascii="Franklin Gothic" w:hAnsi="Franklin Gothic" w:eastAsia="Times New Roman"/>
      <w:color w:val="004066"/>
      <w:sz w:val="22"/>
    </w:rPr>
  </w:style>
  <w:style w:type="table" w:customStyle="1" w:styleId="12">
    <w:name w:val="List Table 2 Accent 3"/>
    <w:uiPriority w:val="99"/>
    <w:rPr>
      <w:sz w:val="20"/>
      <w:szCs w:val="20"/>
    </w:rPr>
    <w:tblPr>
      <w:tblBorders>
        <w:top w:val="single" w:color="C9C9C9" w:sz="4" w:space="0"/>
        <w:bottom w:val="single" w:color="C9C9C9" w:sz="4" w:space="0"/>
        <w:insideH w:val="single" w:color="C9C9C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EDEDED"/>
      </w:tcPr>
    </w:tblStylePr>
    <w:tblStylePr w:type="band1Horz">
      <w:rPr>
        <w:rFonts w:cs="Times New Roman"/>
      </w:rPr>
      <w:tcPr>
        <w:shd w:val="clear" w:color="auto" w:fill="EDEDED"/>
      </w:tcPr>
    </w:tblStylePr>
  </w:style>
  <w:style w:type="table" w:customStyle="1" w:styleId="13">
    <w:name w:val="List Table 2 Accent 6"/>
    <w:uiPriority w:val="99"/>
    <w:rPr>
      <w:sz w:val="20"/>
      <w:szCs w:val="20"/>
    </w:rPr>
    <w:tblPr>
      <w:tblBorders>
        <w:top w:val="single" w:color="A8D08D" w:sz="4" w:space="0"/>
        <w:bottom w:val="single" w:color="A8D08D" w:sz="4" w:space="0"/>
        <w:insideH w:val="single" w:color="A8D08D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E2EFD9"/>
      </w:tcPr>
    </w:tblStylePr>
    <w:tblStylePr w:type="band1Horz">
      <w:rPr>
        <w:rFonts w:cs="Times New Roman"/>
      </w:rPr>
      <w:tcPr>
        <w:shd w:val="clear" w:color="auto" w:fill="E2EFD9"/>
      </w:tcPr>
    </w:tblStylePr>
  </w:style>
  <w:style w:type="character" w:styleId="14">
    <w:name w:val="Placeholder Text"/>
    <w:basedOn w:val="6"/>
    <w:semiHidden/>
    <w:uiPriority w:val="99"/>
    <w:rPr>
      <w:rFonts w:cs="Times New Roman"/>
      <w:color w:val="808080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character" w:customStyle="1" w:styleId="16">
    <w:name w:val="Header Char"/>
    <w:basedOn w:val="6"/>
    <w:link w:val="5"/>
    <w:locked/>
    <w:uiPriority w:val="99"/>
    <w:rPr>
      <w:rFonts w:ascii="Calibri" w:hAnsi="Calibri" w:eastAsia="Times New Roman" w:cs="Calibri"/>
      <w:color w:val="000000"/>
    </w:rPr>
  </w:style>
  <w:style w:type="character" w:customStyle="1" w:styleId="17">
    <w:name w:val="Footer Char"/>
    <w:basedOn w:val="6"/>
    <w:link w:val="4"/>
    <w:locked/>
    <w:uiPriority w:val="99"/>
    <w:rPr>
      <w:rFonts w:ascii="Calibri" w:hAnsi="Calibri" w:eastAsia="Times New Roman" w:cs="Calibri"/>
      <w:color w:val="000000"/>
    </w:rPr>
  </w:style>
  <w:style w:type="paragraph" w:customStyle="1" w:styleId="18">
    <w:name w:val="Default"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fr-FR" w:eastAsia="fr-FR" w:bidi="ar-SA"/>
    </w:rPr>
  </w:style>
  <w:style w:type="character" w:customStyle="1" w:styleId="19">
    <w:name w:val="Balloon Text Char"/>
    <w:basedOn w:val="6"/>
    <w:link w:val="3"/>
    <w:semiHidden/>
    <w:locked/>
    <w:uiPriority w:val="99"/>
    <w:rPr>
      <w:rFonts w:ascii="Tahoma" w:hAnsi="Tahoma" w:eastAsia="Times New Roman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Département du Pas de Calais</Company>
  <Pages>2</Pages>
  <Words>801</Words>
  <Characters>4410</Characters>
  <Lines>0</Lines>
  <Paragraphs>0</Paragraphs>
  <TotalTime>0</TotalTime>
  <ScaleCrop>false</ScaleCrop>
  <LinksUpToDate>false</LinksUpToDate>
  <CharactersWithSpaces>0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2018-11-21T15:36:00Z</dcterms:created>
  <dc:creator>taurisson joelle</dc:creator>
  <cp:lastModifiedBy>kevis</cp:lastModifiedBy>
  <cp:lastPrinted>2018-10-18T08:29:00Z</cp:lastPrinted>
  <dcterms:modified xsi:type="dcterms:W3CDTF">2019-02-21T14:44:16Z</dcterms:modified>
  <dc:title>Mise en page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